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BD" w:rsidRDefault="00375CBD" w:rsidP="00375CBD">
      <w:pPr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5B3942" w:rsidRDefault="005B3942" w:rsidP="00375CBD">
      <w:pPr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5B3942" w:rsidRPr="00375CBD" w:rsidRDefault="005B3942" w:rsidP="00375CBD">
      <w:pPr>
        <w:rPr>
          <w:rFonts w:hAnsi="Times New Roman" w:cs="Times New Roman"/>
          <w:b/>
          <w:bCs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5732145" cy="7942812"/>
            <wp:effectExtent l="0" t="0" r="1905" b="1270"/>
            <wp:docPr id="1" name="Рисунок 1" descr="C:\Users\Татьяна\Documents\Документы сканера\Титульники полож.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cuments\Документы сканера\Титульники полож. проек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94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lastRenderedPageBreak/>
        <w:t>обучающимся</w:t>
      </w:r>
      <w:proofErr w:type="gramEnd"/>
      <w:r w:rsidRPr="00375CBD">
        <w:rPr>
          <w:rFonts w:hAnsi="Times New Roman" w:cs="Times New Roman"/>
          <w:sz w:val="24"/>
          <w:szCs w:val="24"/>
          <w:lang w:val="ru-RU"/>
        </w:rPr>
        <w:t xml:space="preserve"> в рамках одного из учебных предметов или на 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межпредметной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 xml:space="preserve">2.4. Выбор темы проекта осуществляется </w:t>
      </w: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375CBD">
        <w:rPr>
          <w:rFonts w:hAnsi="Times New Roman" w:cs="Times New Roman"/>
          <w:sz w:val="24"/>
          <w:szCs w:val="24"/>
          <w:lang w:val="ru-RU"/>
        </w:rPr>
        <w:t>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2.5. Результатом проекта является одна из следующих работ:</w:t>
      </w:r>
    </w:p>
    <w:p w:rsidR="006B43FD" w:rsidRPr="00375CBD" w:rsidRDefault="007B4FD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доклад, отчетные материалы по социальному проекту и другие);</w:t>
      </w:r>
    </w:p>
    <w:p w:rsidR="006B43FD" w:rsidRPr="00375CBD" w:rsidRDefault="007B4FD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6B43FD" w:rsidRPr="00375CBD" w:rsidRDefault="007B4FD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материальный объект, макет, иное конструкторское изделие.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 xml:space="preserve">2.6. Выполнение </w:t>
      </w: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375CBD">
        <w:rPr>
          <w:rFonts w:hAnsi="Times New Roman" w:cs="Times New Roman"/>
          <w:sz w:val="24"/>
          <w:szCs w:val="24"/>
          <w:lang w:val="ru-RU"/>
        </w:rPr>
        <w:t xml:space="preserve"> индивидуального проекта не исключает их участие в групповых проектах.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 xml:space="preserve">2.7. Индивидуальные и групповые проекты выполняются </w:t>
      </w: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375CBD">
        <w:rPr>
          <w:rFonts w:hAnsi="Times New Roman" w:cs="Times New Roman"/>
          <w:sz w:val="24"/>
          <w:szCs w:val="24"/>
          <w:lang w:val="ru-RU"/>
        </w:rPr>
        <w:t xml:space="preserve"> самостоятельно под руководством учителя (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тьютора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>).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2.8. 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Тьюторы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 назначаются приказом директора.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 xml:space="preserve">2.9. 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Тьюторы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>:</w:t>
      </w:r>
    </w:p>
    <w:p w:rsidR="006B43FD" w:rsidRPr="00375CBD" w:rsidRDefault="007B4FD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 xml:space="preserve">формулируют совместно с </w:t>
      </w: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375CBD">
        <w:rPr>
          <w:rFonts w:hAnsi="Times New Roman" w:cs="Times New Roman"/>
          <w:sz w:val="24"/>
          <w:szCs w:val="24"/>
          <w:lang w:val="ru-RU"/>
        </w:rPr>
        <w:t xml:space="preserve"> темы, предлагаемые для выполнения обучающимися;</w:t>
      </w:r>
    </w:p>
    <w:p w:rsidR="006B43FD" w:rsidRPr="00375CBD" w:rsidRDefault="007B4FD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осуществляют контроль деятельности обучающихся и несут ответственность за качество представляемых на защиту работ;</w:t>
      </w:r>
    </w:p>
    <w:p w:rsidR="006B43FD" w:rsidRPr="00375CBD" w:rsidRDefault="007B4FD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проводят индивидуальные консультации с обучающимися, представляющими свои проекты на конкурсы разного уровня.</w:t>
      </w:r>
      <w:proofErr w:type="gramEnd"/>
      <w:r w:rsidRPr="00375CBD">
        <w:rPr>
          <w:rFonts w:hAnsi="Times New Roman" w:cs="Times New Roman"/>
          <w:sz w:val="24"/>
          <w:szCs w:val="24"/>
          <w:lang w:val="ru-RU"/>
        </w:rPr>
        <w:t xml:space="preserve"> Для участия проектной работы в конкурсных мероприятиях разного уровня (муниципальных, окружных, региональных, федеральных) 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тьютор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 организует оформление сопровождающей документации, предусмотренной форматом данного конкурса, и согласовывается с директором школы.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 xml:space="preserve">2.10. После выбора темы проекта обучающиеся согласуют ее с 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тьютором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>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 xml:space="preserve">2.11. Обучающиеся самостоятельно при поддержке 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тьютора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 определяют цель (продукт) проекта, его особенности, согласуют с 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тьютором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 план-график выполнения проекта.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2.12.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lastRenderedPageBreak/>
        <w:t xml:space="preserve">2.13. Оценка проектов обучающихся проводится в форме их защиты </w:t>
      </w: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375CBD">
        <w:rPr>
          <w:rFonts w:hAnsi="Times New Roman" w:cs="Times New Roman"/>
          <w:sz w:val="24"/>
          <w:szCs w:val="24"/>
          <w:lang w:val="ru-RU"/>
        </w:rPr>
        <w:t xml:space="preserve"> на заседании школьной комиссии.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2.14. Состав школьной комиссии по рассмотрению и оценке проектов обучающихся определяется директором.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2.15. Школьная комиссия по рассмотрению и оценке проектов обучающихся:</w:t>
      </w:r>
    </w:p>
    <w:p w:rsidR="006B43FD" w:rsidRPr="00375CBD" w:rsidRDefault="007B4FD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проводит предварительное рассмотрение проектов обучающихся, представляемых к защите;</w:t>
      </w:r>
    </w:p>
    <w:p w:rsidR="006B43FD" w:rsidRPr="00375CBD" w:rsidRDefault="007B4FD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определяет даты защиты проектов обучающихся;</w:t>
      </w:r>
    </w:p>
    <w:p w:rsidR="006B43FD" w:rsidRPr="00375CBD" w:rsidRDefault="007B4FD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организует и проводит оценивание проектов обучающихся;</w:t>
      </w:r>
    </w:p>
    <w:p w:rsidR="006B43FD" w:rsidRPr="00375CBD" w:rsidRDefault="007B4FDF">
      <w:pPr>
        <w:numPr>
          <w:ilvl w:val="0"/>
          <w:numId w:val="3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инициирует выдвижение лучших проектов для участия в конкурсных мероприятиях разного уровня.</w:t>
      </w:r>
    </w:p>
    <w:p w:rsidR="006B43FD" w:rsidRPr="00375CBD" w:rsidRDefault="007B4FD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b/>
          <w:bCs/>
          <w:sz w:val="24"/>
          <w:szCs w:val="24"/>
          <w:lang w:val="ru-RU"/>
        </w:rPr>
        <w:t>3. Требования к проекту в форме письменной работы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3.1. Результаты проекта в форме письменной работы оформляются в письменном виде со следующей структурой:</w:t>
      </w:r>
    </w:p>
    <w:p w:rsidR="006B43FD" w:rsidRPr="00375CBD" w:rsidRDefault="007B4FD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титульный лист (по образцу согласно приложению 1 к настоящему положению);</w:t>
      </w:r>
    </w:p>
    <w:p w:rsidR="006B43FD" w:rsidRPr="00375CBD" w:rsidRDefault="007B4FD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оглавление;</w:t>
      </w:r>
    </w:p>
    <w:p w:rsidR="006B43FD" w:rsidRPr="00375CBD" w:rsidRDefault="007B4FD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введение;</w:t>
      </w:r>
    </w:p>
    <w:p w:rsidR="006B43FD" w:rsidRPr="00375CBD" w:rsidRDefault="007B4FD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основная часть;</w:t>
      </w:r>
    </w:p>
    <w:p w:rsidR="006B43FD" w:rsidRPr="00375CBD" w:rsidRDefault="007B4FD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заключение;</w:t>
      </w:r>
    </w:p>
    <w:p w:rsidR="006B43FD" w:rsidRPr="00375CBD" w:rsidRDefault="007B4FD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список литературы (библиографический список);</w:t>
      </w:r>
    </w:p>
    <w:p w:rsidR="006B43FD" w:rsidRPr="00375CBD" w:rsidRDefault="007B4FD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приложения.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3.2. Введение должно включать в себя:</w:t>
      </w:r>
    </w:p>
    <w:p w:rsidR="006B43FD" w:rsidRPr="00375CBD" w:rsidRDefault="007B4FD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 xml:space="preserve">формулировку 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предпроектной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 идеи;</w:t>
      </w:r>
    </w:p>
    <w:p w:rsidR="006B43FD" w:rsidRPr="00375CBD" w:rsidRDefault="007B4FD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обоснование актуальности темы;</w:t>
      </w:r>
    </w:p>
    <w:p w:rsidR="006B43FD" w:rsidRPr="00375CBD" w:rsidRDefault="007B4FD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описание степени изученности данного вопроса;</w:t>
      </w:r>
    </w:p>
    <w:p w:rsidR="006B43FD" w:rsidRPr="00375CBD" w:rsidRDefault="007B4FD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формулировку поставленной проблемы;</w:t>
      </w:r>
    </w:p>
    <w:p w:rsidR="006B43FD" w:rsidRPr="00375CBD" w:rsidRDefault="007B4FD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определение целей и задач;</w:t>
      </w:r>
    </w:p>
    <w:p w:rsidR="006B43FD" w:rsidRPr="00375CBD" w:rsidRDefault="007B4FD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описание необходимых ресурсов, в том числе краткий обзор используемой литературы и источников;</w:t>
      </w:r>
    </w:p>
    <w:p w:rsidR="006B43FD" w:rsidRPr="00375CBD" w:rsidRDefault="007B4FD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описание собственного опыта работы в решении избранной проблемы.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3.3. Основная часть письменной работы делится на главы и должна содержать информацию, собранную и обработанную в ходе создания проекта, в том числе:</w:t>
      </w:r>
    </w:p>
    <w:p w:rsidR="006B43FD" w:rsidRPr="00375CBD" w:rsidRDefault="007B4FD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описание основных рассматриваемых фактов;</w:t>
      </w:r>
    </w:p>
    <w:p w:rsidR="006B43FD" w:rsidRPr="00375CBD" w:rsidRDefault="007B4FD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характеристику методов решения проблемы;</w:t>
      </w:r>
    </w:p>
    <w:p w:rsidR="006B43FD" w:rsidRPr="00375CBD" w:rsidRDefault="007B4FD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сравнение известных автору ранее существующих и предлагаемых методов решения;</w:t>
      </w:r>
    </w:p>
    <w:p w:rsidR="006B43FD" w:rsidRPr="00375CBD" w:rsidRDefault="007B4FD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lastRenderedPageBreak/>
        <w:t>3.4.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представленного проекта.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фамилия, инициалы автора; название издания; выходные данные издательства; год издания; номер выпуска (если издание периодическое); количество страниц, ссылка на публикацию в интернете.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 w:rsidR="006B43FD" w:rsidRPr="00375CBD" w:rsidRDefault="007B4FD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законы, постановления правительства;</w:t>
      </w:r>
    </w:p>
    <w:p w:rsidR="006B43FD" w:rsidRPr="00375CBD" w:rsidRDefault="007B4FD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официальные справочники;</w:t>
      </w:r>
    </w:p>
    <w:p w:rsidR="006B43FD" w:rsidRPr="00375CBD" w:rsidRDefault="007B4FD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художественные произведения;</w:t>
      </w:r>
    </w:p>
    <w:p w:rsidR="006B43FD" w:rsidRPr="00375CBD" w:rsidRDefault="007B4FD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специальная литература;</w:t>
      </w:r>
    </w:p>
    <w:p w:rsidR="006B43FD" w:rsidRPr="00375CBD" w:rsidRDefault="007B4FD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периодические издания;</w:t>
      </w:r>
    </w:p>
    <w:p w:rsidR="006B43FD" w:rsidRPr="00375CBD" w:rsidRDefault="007B4FD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интернет-источники</w:t>
      </w:r>
      <w:proofErr w:type="gramEnd"/>
      <w:r w:rsidRPr="00375CBD">
        <w:rPr>
          <w:rFonts w:hAnsi="Times New Roman" w:cs="Times New Roman"/>
          <w:sz w:val="24"/>
          <w:szCs w:val="24"/>
          <w:lang w:val="ru-RU"/>
        </w:rPr>
        <w:t>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3.6. Основной текст письменной работы печатается на страницах формата А</w:t>
      </w: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4</w:t>
      </w:r>
      <w:proofErr w:type="gramEnd"/>
      <w:r w:rsidRPr="00375CBD">
        <w:rPr>
          <w:rFonts w:hAnsi="Times New Roman" w:cs="Times New Roman"/>
          <w:sz w:val="24"/>
          <w:szCs w:val="24"/>
          <w:lang w:val="ru-RU"/>
        </w:rPr>
        <w:t xml:space="preserve">. Шрифт – 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Times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New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Roman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, размер – 12 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пт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>, межстрочный интервал – 1,5. Поля: слева – 25 мм, справа – 10 мм, снизу и сверху – 20 мм.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Допустимо рукописное оформление отдельных фрагментов по желанию обучающегося – автора проекта.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3.7. Общий объем текста работы – от 5 до 20 страниц (не считая титульного листа). Приложения могут занимать до пяти дополнительных страниц. Приложения должны быть пронумерованы и озаглавлены.</w:t>
      </w:r>
    </w:p>
    <w:p w:rsidR="006B43FD" w:rsidRPr="00375CBD" w:rsidRDefault="007B4FD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b/>
          <w:bCs/>
          <w:sz w:val="24"/>
          <w:szCs w:val="24"/>
          <w:lang w:val="ru-RU"/>
        </w:rPr>
        <w:t>4. Порядок защиты проекта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4.1. Публичная защита проекта проводится лично автором (авторами) в устной форме на заседании школьной комиссии.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 xml:space="preserve">4.2. Даты защиты проектов определяет школьная комиссия по рассмотрению и оценке проектов обучающихся, они утверждаются директором не </w:t>
      </w: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позднее</w:t>
      </w:r>
      <w:proofErr w:type="gramEnd"/>
      <w:r w:rsidRPr="00375CBD">
        <w:rPr>
          <w:rFonts w:hAnsi="Times New Roman" w:cs="Times New Roman"/>
          <w:sz w:val="24"/>
          <w:szCs w:val="24"/>
          <w:lang w:val="ru-RU"/>
        </w:rPr>
        <w:t xml:space="preserve"> чем за месяц до дня защиты.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4.3. На публичной защите автору (авторам) обеспечивается возможность:</w:t>
      </w:r>
    </w:p>
    <w:p w:rsidR="006B43FD" w:rsidRPr="00375CBD" w:rsidRDefault="007B4FD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:rsidR="006B43FD" w:rsidRPr="00375CBD" w:rsidRDefault="007B4FD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 w:rsidR="006B43FD" w:rsidRPr="00375CBD" w:rsidRDefault="007B4FDF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lastRenderedPageBreak/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 xml:space="preserve">4.4. </w:t>
      </w: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Тьютор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 заранее знакомит обучающихся с регламентом проведения защиты проекта, параметрами и критериями оценки – минимум за две недели до публичной защиты.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4.5. На публичной защите проекта речь обучающегося должна включать:</w:t>
      </w:r>
    </w:p>
    <w:p w:rsidR="006B43FD" w:rsidRPr="00375CBD" w:rsidRDefault="007B4FD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актуальность проекта;</w:t>
      </w:r>
    </w:p>
    <w:p w:rsidR="006B43FD" w:rsidRPr="00375CBD" w:rsidRDefault="007B4FD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положительные эффекты от реализации проекта, важные как для самого автора, так и для других людей;</w:t>
      </w:r>
    </w:p>
    <w:p w:rsidR="006B43FD" w:rsidRPr="00375CBD" w:rsidRDefault="007B4FD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ресурсы (материальные и нематериальные), необходимые для реализации проекта, возможные источники ресурсов;</w:t>
      </w:r>
    </w:p>
    <w:p w:rsidR="006B43FD" w:rsidRPr="00375CBD" w:rsidRDefault="007B4FDF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риски реализации проекта и сложности, которые ожидают при массовой реализации данного проекта.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4.6. Обучающийся вправе использовать в ходе публичной защиты проекта презентацию, аудио-, виде</w:t>
      </w: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о-</w:t>
      </w:r>
      <w:proofErr w:type="gramEnd"/>
      <w:r w:rsidRPr="00375CBD">
        <w:rPr>
          <w:rFonts w:hAnsi="Times New Roman" w:cs="Times New Roman"/>
          <w:sz w:val="24"/>
          <w:szCs w:val="24"/>
          <w:lang w:val="ru-RU"/>
        </w:rPr>
        <w:t xml:space="preserve"> и другие материалы.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4.7. Продолжительность выступления обучающегося не должна превышать 10 минут. После завершения выступления автор проекта отвечает на вопросы членов школьной комиссии по рассмотрению и оценке проектов обучающихся (не более 5 минут).</w:t>
      </w:r>
    </w:p>
    <w:p w:rsidR="006B43FD" w:rsidRPr="00375CBD" w:rsidRDefault="007B4FD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b/>
          <w:bCs/>
          <w:sz w:val="24"/>
          <w:szCs w:val="24"/>
          <w:lang w:val="ru-RU"/>
        </w:rPr>
        <w:t>5. Оценка проектной работы</w:t>
      </w:r>
    </w:p>
    <w:p w:rsidR="006B43FD" w:rsidRPr="00375CBD" w:rsidRDefault="007B4FDF">
      <w:pPr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>5.1. Оценка проектов обучающихся проводится школьной комиссией по рассмотрению и оценке проектов обучающихся по следующим критериям:</w:t>
      </w:r>
    </w:p>
    <w:p w:rsidR="006B43FD" w:rsidRPr="00375CBD" w:rsidRDefault="007B4FD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</w:t>
      </w: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поставить проблему</w:t>
      </w:r>
      <w:proofErr w:type="gramEnd"/>
      <w:r w:rsidRPr="00375CBD">
        <w:rPr>
          <w:rFonts w:hAnsi="Times New Roman" w:cs="Times New Roman"/>
          <w:sz w:val="24"/>
          <w:szCs w:val="24"/>
          <w:lang w:val="ru-RU"/>
        </w:rPr>
        <w:t xml:space="preserve">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6B43FD" w:rsidRPr="00375CBD" w:rsidRDefault="007B4FD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6B43FD" w:rsidRPr="00375CBD" w:rsidRDefault="007B4FD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6B43FD" w:rsidRPr="00375CBD" w:rsidRDefault="007B4FDF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75CBD">
        <w:rPr>
          <w:rFonts w:hAnsi="Times New Roman" w:cs="Times New Roman"/>
          <w:sz w:val="24"/>
          <w:szCs w:val="24"/>
          <w:lang w:val="ru-RU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6B43FD" w:rsidRPr="00375CBD" w:rsidRDefault="007B4F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lastRenderedPageBreak/>
        <w:t>5.2. Во время оценки проектов обучающихся члены комиссии заполняют лист оценки согласно приложению 2 к настоящему положению.</w:t>
      </w:r>
    </w:p>
    <w:p w:rsidR="006B43FD" w:rsidRPr="00375CBD" w:rsidRDefault="007B4FDF">
      <w:pPr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br w:type="page" w:clear="all"/>
      </w:r>
    </w:p>
    <w:p w:rsidR="006B43FD" w:rsidRPr="00375CBD" w:rsidRDefault="007B4FDF">
      <w:pPr>
        <w:jc w:val="right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lastRenderedPageBreak/>
        <w:t>Приложение 1</w:t>
      </w:r>
      <w:r w:rsidRPr="00375CBD">
        <w:rPr>
          <w:lang w:val="ru-RU"/>
        </w:rPr>
        <w:br/>
      </w:r>
      <w:r w:rsidRPr="00375CBD">
        <w:rPr>
          <w:rFonts w:hAnsi="Times New Roman" w:cs="Times New Roman"/>
          <w:sz w:val="24"/>
          <w:szCs w:val="24"/>
          <w:lang w:val="ru-RU"/>
        </w:rPr>
        <w:t>к Положению о проектной деятельности</w:t>
      </w:r>
      <w:r w:rsidRPr="00375CBD">
        <w:rPr>
          <w:lang w:val="ru-RU"/>
        </w:rPr>
        <w:br/>
      </w: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</w:p>
    <w:p w:rsidR="006B43FD" w:rsidRPr="00375CBD" w:rsidRDefault="007B4FD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b/>
          <w:bCs/>
          <w:sz w:val="24"/>
          <w:szCs w:val="24"/>
          <w:lang w:val="ru-RU"/>
        </w:rPr>
        <w:t>Образец титульного листа проекта обучающегося</w:t>
      </w:r>
    </w:p>
    <w:p w:rsidR="00375CBD" w:rsidRPr="00375CBD" w:rsidRDefault="00375CBD" w:rsidP="00375CBD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375CBD">
        <w:rPr>
          <w:rFonts w:hAnsi="Times New Roman" w:cs="Times New Roman"/>
          <w:b/>
          <w:bCs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375CBD" w:rsidRPr="00375CBD" w:rsidRDefault="00375CBD" w:rsidP="00375CBD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375CBD">
        <w:rPr>
          <w:rFonts w:hAnsi="Times New Roman" w:cs="Times New Roman"/>
          <w:b/>
          <w:bCs/>
          <w:sz w:val="24"/>
          <w:szCs w:val="24"/>
          <w:lang w:val="ru-RU"/>
        </w:rPr>
        <w:t>«Александро-Слободская основная общеобразовательная школа»</w:t>
      </w:r>
    </w:p>
    <w:p w:rsidR="00375CBD" w:rsidRPr="00375CBD" w:rsidRDefault="00375CBD" w:rsidP="00375CBD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proofErr w:type="spellStart"/>
      <w:r w:rsidRPr="00375CBD">
        <w:rPr>
          <w:rFonts w:hAnsi="Times New Roman" w:cs="Times New Roman"/>
          <w:b/>
          <w:bCs/>
          <w:sz w:val="24"/>
          <w:szCs w:val="24"/>
          <w:lang w:val="ru-RU"/>
        </w:rPr>
        <w:t>Заинского</w:t>
      </w:r>
      <w:proofErr w:type="spellEnd"/>
      <w:r w:rsidRPr="00375CBD">
        <w:rPr>
          <w:rFonts w:hAnsi="Times New Roman" w:cs="Times New Roman"/>
          <w:b/>
          <w:bCs/>
          <w:sz w:val="24"/>
          <w:szCs w:val="24"/>
          <w:lang w:val="ru-RU"/>
        </w:rPr>
        <w:t xml:space="preserve"> муниципального района</w:t>
      </w:r>
    </w:p>
    <w:p w:rsidR="006B43FD" w:rsidRPr="00375CBD" w:rsidRDefault="006B43F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6B43FD" w:rsidRPr="00375CBD" w:rsidRDefault="006B43F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6B43FD" w:rsidRPr="00375CBD" w:rsidRDefault="007B4FDF">
      <w:pPr>
        <w:jc w:val="center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Индивидуальный проект</w:t>
      </w:r>
      <w:proofErr w:type="gramEnd"/>
      <w:r w:rsidRPr="00375CBD">
        <w:rPr>
          <w:lang w:val="ru-RU"/>
        </w:rPr>
        <w:br/>
      </w:r>
      <w:r w:rsidRPr="00375CBD">
        <w:rPr>
          <w:rFonts w:hAnsi="Times New Roman" w:cs="Times New Roman"/>
          <w:sz w:val="24"/>
          <w:szCs w:val="24"/>
          <w:lang w:val="ru-RU"/>
        </w:rPr>
        <w:t>по теме:</w:t>
      </w:r>
      <w:r w:rsidRPr="00375CBD">
        <w:rPr>
          <w:lang w:val="ru-RU"/>
        </w:rPr>
        <w:br/>
      </w:r>
    </w:p>
    <w:p w:rsidR="00375CBD" w:rsidRPr="00375CBD" w:rsidRDefault="00375CB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6B43FD" w:rsidRPr="00375CBD" w:rsidRDefault="007B4FDF">
      <w:pPr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 xml:space="preserve">Обучающийся: </w:t>
      </w:r>
    </w:p>
    <w:p w:rsidR="006B43FD" w:rsidRPr="00375CBD" w:rsidRDefault="007B4FDF">
      <w:pPr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t xml:space="preserve">Руководитель проекта: </w:t>
      </w:r>
    </w:p>
    <w:p w:rsidR="006B43FD" w:rsidRPr="00375CBD" w:rsidRDefault="006B43F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375CBD" w:rsidRPr="00375CBD" w:rsidRDefault="00375CB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375CBD" w:rsidRPr="00375CBD" w:rsidRDefault="00375CB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375CBD" w:rsidRPr="00375CBD" w:rsidRDefault="00375CB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375CBD" w:rsidRPr="00375CBD" w:rsidRDefault="00375CB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375CBD" w:rsidRPr="00375CBD" w:rsidRDefault="00375CB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375CBD" w:rsidRPr="00375CBD" w:rsidRDefault="00375CB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375CBD" w:rsidRPr="00375CBD" w:rsidRDefault="00375CB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375CBD" w:rsidRPr="00375CBD" w:rsidRDefault="00375CB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375CBD" w:rsidRPr="00375CBD" w:rsidRDefault="00375CB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375CBD" w:rsidRPr="00375CBD" w:rsidRDefault="00375CB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375CBD" w:rsidRPr="00375CBD" w:rsidRDefault="00375CB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6B43FD" w:rsidRPr="00375CBD" w:rsidRDefault="00375CBD">
      <w:pPr>
        <w:jc w:val="center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375CBD">
        <w:rPr>
          <w:rFonts w:hAnsi="Times New Roman" w:cs="Times New Roman"/>
          <w:sz w:val="24"/>
          <w:szCs w:val="24"/>
          <w:lang w:val="ru-RU"/>
        </w:rPr>
        <w:t>с.Ал</w:t>
      </w: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.С</w:t>
      </w:r>
      <w:proofErr w:type="gramEnd"/>
      <w:r w:rsidRPr="00375CBD">
        <w:rPr>
          <w:rFonts w:hAnsi="Times New Roman" w:cs="Times New Roman"/>
          <w:sz w:val="24"/>
          <w:szCs w:val="24"/>
          <w:lang w:val="ru-RU"/>
        </w:rPr>
        <w:t>лобода</w:t>
      </w:r>
      <w:proofErr w:type="spellEnd"/>
      <w:r w:rsidR="007B4FDF" w:rsidRPr="00375CBD">
        <w:rPr>
          <w:rFonts w:hAnsi="Times New Roman" w:cs="Times New Roman"/>
          <w:sz w:val="24"/>
          <w:szCs w:val="24"/>
          <w:lang w:val="ru-RU"/>
        </w:rPr>
        <w:t>, 2023</w:t>
      </w:r>
    </w:p>
    <w:p w:rsidR="006B43FD" w:rsidRPr="00375CBD" w:rsidRDefault="006B43FD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6B43FD" w:rsidRPr="00375CBD" w:rsidRDefault="007B4FDF" w:rsidP="00375CBD">
      <w:pPr>
        <w:jc w:val="right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sz w:val="24"/>
          <w:szCs w:val="24"/>
          <w:lang w:val="ru-RU"/>
        </w:rPr>
        <w:br w:type="page" w:clear="all"/>
      </w:r>
      <w:r w:rsidRPr="00375CBD">
        <w:rPr>
          <w:rFonts w:hAnsi="Times New Roman" w:cs="Times New Roman"/>
          <w:sz w:val="24"/>
          <w:szCs w:val="24"/>
          <w:lang w:val="ru-RU"/>
        </w:rPr>
        <w:lastRenderedPageBreak/>
        <w:t>Приложение 2</w:t>
      </w:r>
      <w:r w:rsidRPr="00375CBD">
        <w:rPr>
          <w:lang w:val="ru-RU"/>
        </w:rPr>
        <w:br/>
      </w:r>
      <w:r w:rsidRPr="00375CBD">
        <w:rPr>
          <w:rFonts w:hAnsi="Times New Roman" w:cs="Times New Roman"/>
          <w:sz w:val="24"/>
          <w:szCs w:val="24"/>
          <w:lang w:val="ru-RU"/>
        </w:rPr>
        <w:t>к Положению о проектной деятельности</w:t>
      </w:r>
      <w:r w:rsidRPr="00375CBD">
        <w:rPr>
          <w:lang w:val="ru-RU"/>
        </w:rPr>
        <w:br/>
      </w:r>
      <w:proofErr w:type="gramStart"/>
      <w:r w:rsidRPr="00375CBD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</w:p>
    <w:p w:rsidR="006B43FD" w:rsidRPr="00375CBD" w:rsidRDefault="007B4FD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375CBD">
        <w:rPr>
          <w:rFonts w:hAnsi="Times New Roman" w:cs="Times New Roman"/>
          <w:b/>
          <w:bCs/>
          <w:sz w:val="24"/>
          <w:szCs w:val="24"/>
          <w:lang w:val="ru-RU"/>
        </w:rPr>
        <w:t>Лист оценки индивидуального (группового) проекта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1"/>
        <w:gridCol w:w="3162"/>
        <w:gridCol w:w="2054"/>
      </w:tblGrid>
      <w:tr w:rsidR="00375CBD" w:rsidRPr="00375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Параметры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Оценка</w:t>
            </w:r>
            <w:r w:rsidRPr="00375CBD">
              <w:rPr>
                <w:lang w:val="ru-RU"/>
              </w:rPr>
              <w:br/>
            </w:r>
            <w:r w:rsidRPr="00375CB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(от 1 до 5 баллов)</w:t>
            </w:r>
          </w:p>
        </w:tc>
      </w:tr>
      <w:tr w:rsidR="00375CBD" w:rsidRPr="005B39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Тема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Разработанность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Актуальность и перечень задач проектной деятельности согласованы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Выводы по результатам проектной деятельности зафиксированы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Приложения, иллюстрирующие достижение результатов проектной деятельности, включены в те</w:t>
            </w:r>
            <w:proofErr w:type="gramStart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кст пр</w:t>
            </w:r>
            <w:proofErr w:type="gramEnd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Значимость проекта </w:t>
            </w:r>
            <w:proofErr w:type="gramStart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Содержание 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Идея проекта значима для обучающегося с позиций </w:t>
            </w:r>
            <w:proofErr w:type="spellStart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В тексте проектной работы и (или) в ходе презентации проекта обучающийся демонстрирует свой интерес 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текста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Те</w:t>
            </w:r>
            <w:proofErr w:type="gramStart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кст пр</w:t>
            </w:r>
            <w:proofErr w:type="gramEnd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Обучающийся</w:t>
            </w:r>
            <w:proofErr w:type="gramEnd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 xml:space="preserve"> уверенно отвечает на вопросы по содержанию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Обучающийся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375C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Максимальный балл – 90</w:t>
            </w:r>
          </w:p>
        </w:tc>
      </w:tr>
      <w:tr w:rsidR="00375CBD" w:rsidRPr="005B394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Общая оценка проектной деятельности </w:t>
            </w:r>
            <w:proofErr w:type="gramStart"/>
            <w:r w:rsidRPr="00375CB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обучающегося</w:t>
            </w:r>
            <w:proofErr w:type="gramEnd"/>
          </w:p>
        </w:tc>
      </w:tr>
      <w:tr w:rsidR="00375CBD" w:rsidRPr="005B394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Проставить «V» напротив показателя, который соответствует оценке обучающегося</w:t>
            </w:r>
          </w:p>
        </w:tc>
      </w:tr>
      <w:tr w:rsidR="00375CBD" w:rsidRPr="005B3942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 познавательных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Способность к самостоятельному приобретению знаний и решению проблем, проявляющаяся в умении </w:t>
            </w:r>
            <w:proofErr w:type="gramStart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поставить проблему</w:t>
            </w:r>
            <w:proofErr w:type="gramEnd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выбрать адекватные способы ее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375CBD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Поиск и обработка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Формулировка выводов и (или) обоснование и реализация принятого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Обоснование и создание модели, прогноза, макета, объекта, творческого решения и других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375CBD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предметных знаний и 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Умение раскрыть 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Умение грамотно и обоснованно в соответствии с рассматриваемой 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rPr>
          <w:trHeight w:val="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Сформированность</w:t>
            </w:r>
            <w:proofErr w:type="spellEnd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 регулятивных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5B3942">
        <w:trPr>
          <w:trHeight w:val="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коммуникативных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Умение ясно изложить и оформить выполненную работу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CBD" w:rsidRPr="00375CBD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Умение представить результаты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375CBD" w:rsidRPr="005B3942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7B4FDF">
            <w:pPr>
              <w:rPr>
                <w:lang w:val="ru-RU"/>
              </w:rPr>
            </w:pPr>
            <w:r w:rsidRPr="00375CBD">
              <w:rPr>
                <w:rFonts w:hAnsi="Times New Roman" w:cs="Times New Roman"/>
                <w:sz w:val="24"/>
                <w:szCs w:val="24"/>
                <w:lang w:val="ru-RU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3FD" w:rsidRPr="00375CBD" w:rsidRDefault="006B43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B43FD" w:rsidRPr="00375CBD" w:rsidRDefault="006B43FD">
      <w:pPr>
        <w:rPr>
          <w:rFonts w:hAnsi="Times New Roman" w:cs="Times New Roman"/>
          <w:sz w:val="24"/>
          <w:szCs w:val="24"/>
          <w:lang w:val="ru-RU"/>
        </w:rPr>
      </w:pPr>
    </w:p>
    <w:sectPr w:rsidR="006B43FD" w:rsidRPr="00375CBD">
      <w:pgSz w:w="11907" w:h="16839"/>
      <w:pgMar w:top="1440" w:right="1440" w:bottom="1440" w:left="1440" w:header="72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330" w:rsidRDefault="00C76330">
      <w:pPr>
        <w:spacing w:after="0"/>
      </w:pPr>
      <w:r>
        <w:separator/>
      </w:r>
    </w:p>
  </w:endnote>
  <w:endnote w:type="continuationSeparator" w:id="0">
    <w:p w:rsidR="00C76330" w:rsidRDefault="00C763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330" w:rsidRDefault="00C76330">
      <w:pPr>
        <w:spacing w:after="0"/>
      </w:pPr>
      <w:r>
        <w:separator/>
      </w:r>
    </w:p>
  </w:footnote>
  <w:footnote w:type="continuationSeparator" w:id="0">
    <w:p w:rsidR="00C76330" w:rsidRDefault="00C763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A622E"/>
    <w:multiLevelType w:val="hybridMultilevel"/>
    <w:tmpl w:val="B860DD22"/>
    <w:lvl w:ilvl="0" w:tplc="1E0CF4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484EE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D66C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D464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B14C3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0C00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A0097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88A04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1437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D5B2F"/>
    <w:multiLevelType w:val="hybridMultilevel"/>
    <w:tmpl w:val="CEE8380E"/>
    <w:lvl w:ilvl="0" w:tplc="EEAE35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6E1B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68630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4EB9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E64F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BA9B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C6410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B2C6D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4E15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24B34"/>
    <w:multiLevelType w:val="hybridMultilevel"/>
    <w:tmpl w:val="7E923632"/>
    <w:lvl w:ilvl="0" w:tplc="9EC0CC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BE642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FE6DB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9E5E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65493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B161D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2885D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A4EB2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FE6D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610DF4"/>
    <w:multiLevelType w:val="hybridMultilevel"/>
    <w:tmpl w:val="DA209C3C"/>
    <w:lvl w:ilvl="0" w:tplc="3C42FA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8C86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978B8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258B2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EE56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2424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162F5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1469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F096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87485"/>
    <w:multiLevelType w:val="hybridMultilevel"/>
    <w:tmpl w:val="E6B66C26"/>
    <w:lvl w:ilvl="0" w:tplc="8D906D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FC78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8C45A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294B5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C819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B467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10FE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7CA3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44D6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583018"/>
    <w:multiLevelType w:val="hybridMultilevel"/>
    <w:tmpl w:val="783E5A16"/>
    <w:lvl w:ilvl="0" w:tplc="5394D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7809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EAC2E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81C23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C8E3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5C29E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C80E5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7E90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B36FA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00674C"/>
    <w:multiLevelType w:val="hybridMultilevel"/>
    <w:tmpl w:val="2054932C"/>
    <w:lvl w:ilvl="0" w:tplc="63DC43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4A97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8BEFD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7615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0A5D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C2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1402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C404C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D468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156450"/>
    <w:multiLevelType w:val="hybridMultilevel"/>
    <w:tmpl w:val="21924942"/>
    <w:lvl w:ilvl="0" w:tplc="E4089E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7F8CB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9D201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162D2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8695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AC5C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CE2D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4298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5B22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791A93"/>
    <w:multiLevelType w:val="hybridMultilevel"/>
    <w:tmpl w:val="4334A6E4"/>
    <w:lvl w:ilvl="0" w:tplc="2C901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5612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C672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B6D7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A4839F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C221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496AC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CAC5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DE34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267DCA"/>
    <w:multiLevelType w:val="hybridMultilevel"/>
    <w:tmpl w:val="E9D092E8"/>
    <w:lvl w:ilvl="0" w:tplc="6C708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6344A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BCDF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6C1D8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FD85E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C614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2B42E1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10E52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E9694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FD"/>
    <w:rsid w:val="00375CBD"/>
    <w:rsid w:val="005B3942"/>
    <w:rsid w:val="006B43FD"/>
    <w:rsid w:val="007B4FDF"/>
    <w:rsid w:val="00C7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before="0" w:after="0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a">
    <w:name w:val="Balloon Text"/>
    <w:basedOn w:val="a"/>
    <w:link w:val="afb"/>
    <w:uiPriority w:val="99"/>
    <w:semiHidden/>
    <w:unhideWhenUsed/>
    <w:rsid w:val="005B394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B3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before="0" w:after="0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a">
    <w:name w:val="Balloon Text"/>
    <w:basedOn w:val="a"/>
    <w:link w:val="afb"/>
    <w:uiPriority w:val="99"/>
    <w:semiHidden/>
    <w:unhideWhenUsed/>
    <w:rsid w:val="005B394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B3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1851</Words>
  <Characters>10554</Characters>
  <Application>Microsoft Office Word</Application>
  <DocSecurity>0</DocSecurity>
  <Lines>87</Lines>
  <Paragraphs>24</Paragraphs>
  <ScaleCrop>false</ScaleCrop>
  <Company/>
  <LinksUpToDate>false</LinksUpToDate>
  <CharactersWithSpaces>12381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4</cp:revision>
  <dcterms:created xsi:type="dcterms:W3CDTF">2011-11-02T04:15:00Z</dcterms:created>
  <dcterms:modified xsi:type="dcterms:W3CDTF">2023-10-24T18:00:00Z</dcterms:modified>
</cp:coreProperties>
</file>